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4391B" w14:textId="08A1652C" w:rsidR="00F43346" w:rsidRPr="00F43346" w:rsidRDefault="00F43346" w:rsidP="00F43346">
      <w:pPr>
        <w:pStyle w:val="Heading1"/>
        <w:numPr>
          <w:ilvl w:val="0"/>
          <w:numId w:val="0"/>
        </w:numPr>
        <w:rPr>
          <w:b/>
          <w:bCs/>
          <w:sz w:val="32"/>
          <w:szCs w:val="32"/>
        </w:rPr>
      </w:pPr>
      <w:r w:rsidRPr="00F43346">
        <w:rPr>
          <w:b/>
          <w:bCs/>
          <w:sz w:val="32"/>
          <w:szCs w:val="32"/>
        </w:rPr>
        <w:t xml:space="preserve">Fact Sheet for the pathway program between Green University of Bangladesh and </w:t>
      </w:r>
      <w:r w:rsidRPr="00F43346">
        <w:rPr>
          <w:b/>
          <w:bCs/>
          <w:sz w:val="32"/>
          <w:szCs w:val="32"/>
        </w:rPr>
        <w:t>Louisiana State University Shreveport (LSUS)</w:t>
      </w:r>
    </w:p>
    <w:p w14:paraId="1B139840" w14:textId="77777777" w:rsidR="00F43346" w:rsidRDefault="00F43346" w:rsidP="00F43346">
      <w:pPr>
        <w:pStyle w:val="Heading1"/>
        <w:numPr>
          <w:ilvl w:val="0"/>
          <w:numId w:val="0"/>
        </w:numPr>
      </w:pPr>
    </w:p>
    <w:p w14:paraId="63227A3D" w14:textId="6B970123" w:rsidR="00B27C95" w:rsidRDefault="00565052" w:rsidP="00F43346">
      <w:pPr>
        <w:pStyle w:val="Heading1"/>
        <w:numPr>
          <w:ilvl w:val="0"/>
          <w:numId w:val="0"/>
        </w:numPr>
      </w:pPr>
      <w:r>
        <w:t>Overview of Louisiana State University Shreveport (LSUS)</w:t>
      </w:r>
    </w:p>
    <w:p w14:paraId="3CB8644E" w14:textId="77777777" w:rsidR="00B27C95" w:rsidRDefault="00565052">
      <w:pPr>
        <w:spacing w:after="466"/>
        <w:ind w:right="931"/>
      </w:pPr>
      <w:r>
        <w:t>Louisiana State University Shreveport (LSUS), established in 1967, is a distinguished public institution in Louisiana, United States. Situated on a 250-acre campus, LSUS provides a dynamic and supportive academic environment. The university is recognized f</w:t>
      </w:r>
      <w:r>
        <w:t>or its commitment to student achievement and offers rigorous programs in Computer Science, Business, and Education, aligned with industry standards.</w:t>
      </w:r>
    </w:p>
    <w:p w14:paraId="08ECDEA1" w14:textId="77777777" w:rsidR="00B27C95" w:rsidRPr="00F43346" w:rsidRDefault="00565052">
      <w:pPr>
        <w:pStyle w:val="Heading1"/>
        <w:ind w:left="487" w:hanging="502"/>
        <w:rPr>
          <w:b/>
          <w:bCs/>
        </w:rPr>
      </w:pPr>
      <w:r w:rsidRPr="00F43346">
        <w:rPr>
          <w:b/>
          <w:bCs/>
        </w:rPr>
        <w:t>Program Structure: Pathway to a U.S. Degree</w:t>
      </w:r>
    </w:p>
    <w:p w14:paraId="0225753F" w14:textId="77777777" w:rsidR="00B27C95" w:rsidRDefault="00565052">
      <w:pPr>
        <w:ind w:right="931"/>
      </w:pPr>
      <w:r>
        <w:t>The Green University to LSUS Master’s Pathway Program offers st</w:t>
      </w:r>
      <w:r>
        <w:t>ructured academic pathways for students pursuing a U.S. degree. The available options include:</w:t>
      </w:r>
    </w:p>
    <w:p w14:paraId="720FB28C" w14:textId="77777777" w:rsidR="00B27C95" w:rsidRDefault="00565052">
      <w:pPr>
        <w:numPr>
          <w:ilvl w:val="0"/>
          <w:numId w:val="1"/>
        </w:numPr>
        <w:ind w:right="931" w:hanging="203"/>
      </w:pPr>
      <w:r>
        <w:t>2+2+1 Plan</w:t>
      </w:r>
      <w:r>
        <w:t>: Two years at Green University, followed by two years at LSUS to complete a Bachelor of Science (BSc), and one additional year at LSUS for a Master of</w:t>
      </w:r>
      <w:r>
        <w:t xml:space="preserve"> Science (MSc).</w:t>
      </w:r>
    </w:p>
    <w:p w14:paraId="5F419BB2" w14:textId="77777777" w:rsidR="00B27C95" w:rsidRDefault="00565052">
      <w:pPr>
        <w:numPr>
          <w:ilvl w:val="0"/>
          <w:numId w:val="1"/>
        </w:numPr>
        <w:ind w:right="931" w:hanging="203"/>
      </w:pPr>
      <w:r>
        <w:t>3+1+1 Plan</w:t>
      </w:r>
      <w:r>
        <w:t>: Three years at Green University, followed by one year at LSUS for BSc completion, and one additional year at LSUS for an MSc.</w:t>
      </w:r>
    </w:p>
    <w:p w14:paraId="72FEEFBA" w14:textId="77777777" w:rsidR="00B27C95" w:rsidRDefault="00565052">
      <w:pPr>
        <w:numPr>
          <w:ilvl w:val="0"/>
          <w:numId w:val="1"/>
        </w:numPr>
        <w:ind w:right="931" w:hanging="203"/>
      </w:pPr>
      <w:r>
        <w:t>3.5+1.5 Plan</w:t>
      </w:r>
      <w:r>
        <w:t xml:space="preserve">: Three and a half years at Green University, followed by one and a half years at LSUS to </w:t>
      </w:r>
      <w:r>
        <w:t>complete both a BSc and an MSc.</w:t>
      </w:r>
    </w:p>
    <w:p w14:paraId="393F9A46" w14:textId="77777777" w:rsidR="00B27C95" w:rsidRDefault="00565052">
      <w:pPr>
        <w:spacing w:after="465"/>
        <w:ind w:right="931"/>
      </w:pPr>
      <w:r>
        <w:t>Eligibility</w:t>
      </w:r>
      <w:r>
        <w:t>: Applicants must be currently enrolled in or admitted to the Bachelor of Science in Computer Science and Engineering (CSE) program at Green University.</w:t>
      </w:r>
    </w:p>
    <w:p w14:paraId="580E31E4" w14:textId="59C47E87" w:rsidR="00B27C95" w:rsidRPr="00F43346" w:rsidRDefault="00565052">
      <w:pPr>
        <w:pStyle w:val="Heading1"/>
        <w:ind w:left="487" w:hanging="502"/>
        <w:rPr>
          <w:b/>
          <w:bCs/>
        </w:rPr>
      </w:pPr>
      <w:r w:rsidRPr="00F43346">
        <w:rPr>
          <w:b/>
          <w:bCs/>
        </w:rPr>
        <w:t xml:space="preserve">Financial Support: </w:t>
      </w:r>
    </w:p>
    <w:p w14:paraId="339CD617" w14:textId="77777777" w:rsidR="00B27C95" w:rsidRDefault="00565052">
      <w:pPr>
        <w:spacing w:after="466"/>
        <w:ind w:right="931"/>
      </w:pPr>
      <w:r>
        <w:t>Students adm</w:t>
      </w:r>
      <w:r>
        <w:t>itted to the pathway program are eligible for a significant scholarship for the LSUS Master’s program, substantially reducing the cost of obtaining a U.S. graduate degree. The estimated tuition fee for the Master’s program is $19,831 per year.</w:t>
      </w:r>
    </w:p>
    <w:p w14:paraId="22CDF72A" w14:textId="77777777" w:rsidR="00B27C95" w:rsidRPr="00F43346" w:rsidRDefault="00565052">
      <w:pPr>
        <w:pStyle w:val="Heading1"/>
        <w:ind w:left="487" w:hanging="502"/>
        <w:rPr>
          <w:b/>
          <w:bCs/>
        </w:rPr>
      </w:pPr>
      <w:r w:rsidRPr="00F43346">
        <w:rPr>
          <w:b/>
          <w:bCs/>
        </w:rPr>
        <w:t>Academic and</w:t>
      </w:r>
      <w:r w:rsidRPr="00F43346">
        <w:rPr>
          <w:b/>
          <w:bCs/>
        </w:rPr>
        <w:t xml:space="preserve"> Language Proficiency Requirements</w:t>
      </w:r>
    </w:p>
    <w:p w14:paraId="528FD2AF" w14:textId="77777777" w:rsidR="00B27C95" w:rsidRDefault="00565052">
      <w:pPr>
        <w:ind w:right="931"/>
      </w:pPr>
      <w:r>
        <w:t>To meet academic and visa requirements, students must fulfill the following criteria:</w:t>
      </w:r>
    </w:p>
    <w:p w14:paraId="729267E7" w14:textId="77777777" w:rsidR="00B27C95" w:rsidRDefault="00565052">
      <w:pPr>
        <w:numPr>
          <w:ilvl w:val="0"/>
          <w:numId w:val="2"/>
        </w:numPr>
        <w:ind w:right="931" w:hanging="203"/>
      </w:pPr>
      <w:r>
        <w:t>Academic Standing</w:t>
      </w:r>
      <w:r>
        <w:t>: Maintain satisfactory academic performance at Green University.</w:t>
      </w:r>
    </w:p>
    <w:p w14:paraId="75A8EB12" w14:textId="77777777" w:rsidR="00B27C95" w:rsidRDefault="00565052">
      <w:pPr>
        <w:numPr>
          <w:ilvl w:val="0"/>
          <w:numId w:val="2"/>
        </w:numPr>
        <w:ind w:right="931" w:hanging="203"/>
      </w:pPr>
      <w:r>
        <w:t>English Proficiency</w:t>
      </w:r>
      <w:r>
        <w:t>: Demonstrate proficiency through</w:t>
      </w:r>
      <w:r>
        <w:t xml:space="preserve"> one of the following:</w:t>
      </w:r>
    </w:p>
    <w:p w14:paraId="6C4F0FF1" w14:textId="77777777" w:rsidR="00B27C95" w:rsidRDefault="00565052">
      <w:pPr>
        <w:numPr>
          <w:ilvl w:val="1"/>
          <w:numId w:val="2"/>
        </w:numPr>
        <w:spacing w:after="132"/>
        <w:ind w:right="931" w:hanging="239"/>
      </w:pPr>
      <w:r>
        <w:lastRenderedPageBreak/>
        <w:t>TOEFL: Minimum score of 80 (</w:t>
      </w:r>
      <w:proofErr w:type="spellStart"/>
      <w:r>
        <w:t>iBT</w:t>
      </w:r>
      <w:proofErr w:type="spellEnd"/>
      <w:r>
        <w:t>) or 550 (PBT).</w:t>
      </w:r>
    </w:p>
    <w:p w14:paraId="30237AE0" w14:textId="77777777" w:rsidR="00B27C95" w:rsidRDefault="00565052">
      <w:pPr>
        <w:numPr>
          <w:ilvl w:val="1"/>
          <w:numId w:val="2"/>
        </w:numPr>
        <w:spacing w:after="132"/>
        <w:ind w:right="931" w:hanging="239"/>
      </w:pPr>
      <w:r>
        <w:t>IELTS: Minimum overall score of 6.5, with no band below 6.0.</w:t>
      </w:r>
    </w:p>
    <w:p w14:paraId="5C2DB39F" w14:textId="77777777" w:rsidR="00B27C95" w:rsidRDefault="00565052">
      <w:pPr>
        <w:numPr>
          <w:ilvl w:val="1"/>
          <w:numId w:val="2"/>
        </w:numPr>
        <w:spacing w:after="200"/>
        <w:ind w:right="931" w:hanging="239"/>
      </w:pPr>
      <w:r>
        <w:t>Duolingo: Minimum score of 105.</w:t>
      </w:r>
    </w:p>
    <w:p w14:paraId="6050C934" w14:textId="77777777" w:rsidR="00B27C95" w:rsidRDefault="00565052">
      <w:pPr>
        <w:ind w:right="931"/>
      </w:pPr>
      <w:r>
        <w:t>An online interview may be required as part of the admission process.</w:t>
      </w:r>
    </w:p>
    <w:p w14:paraId="1643C60E" w14:textId="77777777" w:rsidR="00B27C95" w:rsidRPr="00F43346" w:rsidRDefault="00565052">
      <w:pPr>
        <w:pStyle w:val="Heading1"/>
        <w:ind w:left="487" w:hanging="502"/>
        <w:rPr>
          <w:b/>
          <w:bCs/>
        </w:rPr>
      </w:pPr>
      <w:r w:rsidRPr="00F43346">
        <w:rPr>
          <w:b/>
          <w:bCs/>
        </w:rPr>
        <w:t>F-1 Student Visa Requir</w:t>
      </w:r>
      <w:r w:rsidRPr="00F43346">
        <w:rPr>
          <w:b/>
          <w:bCs/>
        </w:rPr>
        <w:t>ements</w:t>
      </w:r>
    </w:p>
    <w:p w14:paraId="4111CBB8" w14:textId="77777777" w:rsidR="00B27C95" w:rsidRDefault="00565052">
      <w:pPr>
        <w:ind w:right="931"/>
      </w:pPr>
      <w:r>
        <w:t>LSUS provides comprehensive support for the F-1 student visa application process. Required documents include:</w:t>
      </w:r>
    </w:p>
    <w:p w14:paraId="62C13A5E" w14:textId="77777777" w:rsidR="00B27C95" w:rsidRDefault="00565052">
      <w:pPr>
        <w:numPr>
          <w:ilvl w:val="0"/>
          <w:numId w:val="3"/>
        </w:numPr>
        <w:ind w:right="931" w:hanging="203"/>
      </w:pPr>
      <w:r>
        <w:t>LSUS Admission Letter and I-20 Form.</w:t>
      </w:r>
    </w:p>
    <w:p w14:paraId="29E910E6" w14:textId="77777777" w:rsidR="00B27C95" w:rsidRDefault="00565052">
      <w:pPr>
        <w:numPr>
          <w:ilvl w:val="0"/>
          <w:numId w:val="3"/>
        </w:numPr>
        <w:ind w:right="931" w:hanging="203"/>
      </w:pPr>
      <w:r>
        <w:t>Valid passport.</w:t>
      </w:r>
    </w:p>
    <w:p w14:paraId="6D3A1ED8" w14:textId="77777777" w:rsidR="00B27C95" w:rsidRDefault="00565052">
      <w:pPr>
        <w:numPr>
          <w:ilvl w:val="0"/>
          <w:numId w:val="3"/>
        </w:numPr>
        <w:ind w:right="931" w:hanging="203"/>
      </w:pPr>
      <w:r>
        <w:t>Proof of financial support for the visa interview.</w:t>
      </w:r>
    </w:p>
    <w:p w14:paraId="69BE35C2" w14:textId="77777777" w:rsidR="00B27C95" w:rsidRDefault="00565052">
      <w:pPr>
        <w:numPr>
          <w:ilvl w:val="0"/>
          <w:numId w:val="3"/>
        </w:numPr>
        <w:ind w:right="931" w:hanging="203"/>
      </w:pPr>
      <w:r>
        <w:t>Payment of the SEVIS I-901 Fee.</w:t>
      </w:r>
    </w:p>
    <w:p w14:paraId="412145E4" w14:textId="77777777" w:rsidR="00B27C95" w:rsidRDefault="00565052">
      <w:pPr>
        <w:numPr>
          <w:ilvl w:val="0"/>
          <w:numId w:val="3"/>
        </w:numPr>
        <w:spacing w:after="200"/>
        <w:ind w:right="931" w:hanging="203"/>
      </w:pPr>
      <w:r>
        <w:t>Completed DS-160 Visa Application Form.</w:t>
      </w:r>
    </w:p>
    <w:p w14:paraId="348323AE" w14:textId="77777777" w:rsidR="00B27C95" w:rsidRDefault="00565052">
      <w:pPr>
        <w:spacing w:after="466"/>
        <w:ind w:right="931"/>
      </w:pPr>
      <w:r>
        <w:t>The Green University International Affairs Office offers guidance throughout the visa application process.</w:t>
      </w:r>
    </w:p>
    <w:p w14:paraId="25FC9A9C" w14:textId="77777777" w:rsidR="00B27C95" w:rsidRPr="00F43346" w:rsidRDefault="00565052">
      <w:pPr>
        <w:pStyle w:val="Heading1"/>
        <w:ind w:left="487" w:hanging="502"/>
        <w:rPr>
          <w:b/>
          <w:bCs/>
        </w:rPr>
      </w:pPr>
      <w:r w:rsidRPr="00F43346">
        <w:rPr>
          <w:b/>
          <w:bCs/>
        </w:rPr>
        <w:t>Program Benefits</w:t>
      </w:r>
    </w:p>
    <w:p w14:paraId="66C428B0" w14:textId="77777777" w:rsidR="00B27C95" w:rsidRDefault="00565052">
      <w:pPr>
        <w:ind w:right="931"/>
      </w:pPr>
      <w:r>
        <w:t>The pathw</w:t>
      </w:r>
      <w:r>
        <w:t>ay program provides the following advantages:</w:t>
      </w:r>
    </w:p>
    <w:p w14:paraId="0E59D5DC" w14:textId="77777777" w:rsidR="00B27C95" w:rsidRDefault="00565052">
      <w:pPr>
        <w:numPr>
          <w:ilvl w:val="0"/>
          <w:numId w:val="4"/>
        </w:numPr>
        <w:ind w:right="931" w:hanging="203"/>
      </w:pPr>
      <w:r w:rsidRPr="00F43346">
        <w:rPr>
          <w:b/>
          <w:bCs/>
        </w:rPr>
        <w:t>Dual Credential</w:t>
      </w:r>
      <w:r>
        <w:t>: Earn degrees from both Green University and LSUS, enhancing global academic recognition.</w:t>
      </w:r>
    </w:p>
    <w:p w14:paraId="276E1E4F" w14:textId="77777777" w:rsidR="00B27C95" w:rsidRDefault="00565052">
      <w:pPr>
        <w:numPr>
          <w:ilvl w:val="0"/>
          <w:numId w:val="4"/>
        </w:numPr>
        <w:ind w:right="931" w:hanging="203"/>
      </w:pPr>
      <w:r w:rsidRPr="00F43346">
        <w:rPr>
          <w:b/>
          <w:bCs/>
        </w:rPr>
        <w:t>Post-Study Work Opportunities</w:t>
      </w:r>
      <w:r w:rsidRPr="00F43346">
        <w:rPr>
          <w:b/>
          <w:bCs/>
        </w:rPr>
        <w:t>:</w:t>
      </w:r>
      <w:r>
        <w:t xml:space="preserve"> Qualify for Optional Practical Training (OPT) for one year in the United </w:t>
      </w:r>
      <w:r>
        <w:t>States, with a potential STEM OPT extension of up to two additional years.</w:t>
      </w:r>
    </w:p>
    <w:p w14:paraId="468D77D1" w14:textId="77777777" w:rsidR="00B27C95" w:rsidRDefault="00565052">
      <w:pPr>
        <w:numPr>
          <w:ilvl w:val="0"/>
          <w:numId w:val="4"/>
        </w:numPr>
        <w:ind w:right="931" w:hanging="203"/>
      </w:pPr>
      <w:r w:rsidRPr="00F43346">
        <w:rPr>
          <w:b/>
          <w:bCs/>
        </w:rPr>
        <w:t>Comprehensive Support Services</w:t>
      </w:r>
      <w:r w:rsidRPr="00F43346">
        <w:rPr>
          <w:b/>
          <w:bCs/>
        </w:rPr>
        <w:t>:</w:t>
      </w:r>
      <w:r>
        <w:t xml:space="preserve"> Benefit from airport pickup, orientation, academic advising, and dedicated immigration assistance.</w:t>
      </w:r>
    </w:p>
    <w:p w14:paraId="3C3A72D4" w14:textId="77777777" w:rsidR="00B27C95" w:rsidRDefault="00565052">
      <w:pPr>
        <w:numPr>
          <w:ilvl w:val="0"/>
          <w:numId w:val="4"/>
        </w:numPr>
        <w:spacing w:after="465"/>
        <w:ind w:right="931" w:hanging="203"/>
      </w:pPr>
      <w:r w:rsidRPr="00F43346">
        <w:rPr>
          <w:b/>
          <w:bCs/>
        </w:rPr>
        <w:t>Career Enhancement</w:t>
      </w:r>
      <w:r w:rsidRPr="00F43346">
        <w:rPr>
          <w:b/>
          <w:bCs/>
        </w:rPr>
        <w:t>:</w:t>
      </w:r>
      <w:r>
        <w:t xml:space="preserve"> Develop a global perspective, </w:t>
      </w:r>
      <w:r>
        <w:t>strengthen your professional profile, and access an extensive international alumni network.</w:t>
      </w:r>
    </w:p>
    <w:p w14:paraId="29540A0E" w14:textId="77777777" w:rsidR="00B27C95" w:rsidRPr="00F43346" w:rsidRDefault="00565052">
      <w:pPr>
        <w:pStyle w:val="Heading1"/>
        <w:ind w:left="487" w:hanging="502"/>
        <w:rPr>
          <w:b/>
          <w:bCs/>
        </w:rPr>
      </w:pPr>
      <w:r w:rsidRPr="00F43346">
        <w:rPr>
          <w:b/>
          <w:bCs/>
        </w:rPr>
        <w:t>Application Process</w:t>
      </w:r>
    </w:p>
    <w:p w14:paraId="1812892A" w14:textId="77777777" w:rsidR="00B27C95" w:rsidRDefault="00565052">
      <w:pPr>
        <w:ind w:right="931"/>
      </w:pPr>
      <w:r>
        <w:t>To pursue this opportunity, students should follow these steps:</w:t>
      </w:r>
    </w:p>
    <w:p w14:paraId="1A24CE14" w14:textId="77777777" w:rsidR="00B27C95" w:rsidRDefault="00565052">
      <w:pPr>
        <w:numPr>
          <w:ilvl w:val="0"/>
          <w:numId w:val="5"/>
        </w:numPr>
        <w:spacing w:after="0" w:line="259" w:lineRule="auto"/>
        <w:ind w:right="931" w:hanging="299"/>
      </w:pPr>
      <w:r>
        <w:lastRenderedPageBreak/>
        <w:t>Maintain a strong academic record in Computer Science and Engineering courses at</w:t>
      </w:r>
      <w:r>
        <w:t xml:space="preserve"> Green</w:t>
      </w:r>
    </w:p>
    <w:p w14:paraId="11028320" w14:textId="77777777" w:rsidR="00B27C95" w:rsidRDefault="00565052">
      <w:pPr>
        <w:ind w:left="608" w:right="931"/>
      </w:pPr>
      <w:r>
        <w:t>University.</w:t>
      </w:r>
    </w:p>
    <w:p w14:paraId="286D1C65" w14:textId="77777777" w:rsidR="00B27C95" w:rsidRDefault="00565052">
      <w:pPr>
        <w:numPr>
          <w:ilvl w:val="0"/>
          <w:numId w:val="5"/>
        </w:numPr>
        <w:ind w:right="931" w:hanging="299"/>
      </w:pPr>
      <w:r>
        <w:t>Prepare for and complete an English proficiency test, if required.</w:t>
      </w:r>
    </w:p>
    <w:p w14:paraId="7CE72A40" w14:textId="77777777" w:rsidR="00B27C95" w:rsidRDefault="00565052">
      <w:pPr>
        <w:numPr>
          <w:ilvl w:val="0"/>
          <w:numId w:val="5"/>
        </w:numPr>
        <w:ind w:right="931" w:hanging="299"/>
      </w:pPr>
      <w:r>
        <w:t xml:space="preserve">Submit an online application at </w:t>
      </w:r>
      <w:hyperlink r:id="rId7">
        <w:r>
          <w:rPr>
            <w:color w:val="0000FF"/>
          </w:rPr>
          <w:t>https://apply.lsus.edu</w:t>
        </w:r>
      </w:hyperlink>
      <w:r>
        <w:t>.</w:t>
      </w:r>
    </w:p>
    <w:p w14:paraId="4B4CD81A" w14:textId="77777777" w:rsidR="00B27C95" w:rsidRDefault="00565052">
      <w:pPr>
        <w:numPr>
          <w:ilvl w:val="0"/>
          <w:numId w:val="5"/>
        </w:numPr>
        <w:ind w:right="931" w:hanging="299"/>
      </w:pPr>
      <w:r>
        <w:t>Compile necessary documentation, including academic transcripts, a passport copy, and financial records.</w:t>
      </w:r>
    </w:p>
    <w:p w14:paraId="5E0B4B37" w14:textId="77777777" w:rsidR="00B27C95" w:rsidRPr="00F43346" w:rsidRDefault="00565052">
      <w:pPr>
        <w:pStyle w:val="Heading1"/>
        <w:ind w:left="487" w:hanging="502"/>
        <w:rPr>
          <w:b/>
          <w:bCs/>
        </w:rPr>
      </w:pPr>
      <w:r w:rsidRPr="00F43346">
        <w:rPr>
          <w:b/>
          <w:bCs/>
        </w:rPr>
        <w:t>Contact Information</w:t>
      </w:r>
    </w:p>
    <w:p w14:paraId="72515ACA" w14:textId="77777777" w:rsidR="00B27C95" w:rsidRDefault="00565052">
      <w:pPr>
        <w:ind w:right="931"/>
      </w:pPr>
      <w:r>
        <w:t>For inquiries, contact the Green University International Affairs Office (</w:t>
      </w:r>
      <w:proofErr w:type="spellStart"/>
      <w:r>
        <w:t>GCiA</w:t>
      </w:r>
      <w:proofErr w:type="spellEnd"/>
      <w:r>
        <w:t>):</w:t>
      </w:r>
    </w:p>
    <w:p w14:paraId="3614E11C" w14:textId="77777777" w:rsidR="00B27C95" w:rsidRDefault="00565052">
      <w:pPr>
        <w:numPr>
          <w:ilvl w:val="0"/>
          <w:numId w:val="6"/>
        </w:numPr>
        <w:ind w:right="466" w:hanging="203"/>
      </w:pPr>
      <w:r>
        <w:t>Contact</w:t>
      </w:r>
      <w:r>
        <w:t xml:space="preserve">: </w:t>
      </w:r>
      <w:proofErr w:type="spellStart"/>
      <w:r>
        <w:t>Esmot</w:t>
      </w:r>
      <w:proofErr w:type="spellEnd"/>
      <w:r>
        <w:t xml:space="preserve"> Ara </w:t>
      </w:r>
      <w:proofErr w:type="spellStart"/>
      <w:r>
        <w:t>Choity</w:t>
      </w:r>
      <w:proofErr w:type="spellEnd"/>
    </w:p>
    <w:p w14:paraId="5A0CAE09" w14:textId="77777777" w:rsidR="00B27C95" w:rsidRDefault="00565052">
      <w:pPr>
        <w:numPr>
          <w:ilvl w:val="0"/>
          <w:numId w:val="6"/>
        </w:numPr>
        <w:ind w:right="466" w:hanging="203"/>
      </w:pPr>
      <w:r>
        <w:t>Phone</w:t>
      </w:r>
      <w:r>
        <w:t>: +8801581602326</w:t>
      </w:r>
    </w:p>
    <w:p w14:paraId="337D7852" w14:textId="77777777" w:rsidR="00B27C95" w:rsidRDefault="00565052">
      <w:pPr>
        <w:numPr>
          <w:ilvl w:val="0"/>
          <w:numId w:val="6"/>
        </w:numPr>
        <w:spacing w:after="196" w:line="259" w:lineRule="auto"/>
        <w:ind w:right="466" w:hanging="203"/>
      </w:pPr>
      <w:r>
        <w:t>Em</w:t>
      </w:r>
      <w:r>
        <w:t>ail</w:t>
      </w:r>
      <w:r>
        <w:t xml:space="preserve">: </w:t>
      </w:r>
      <w:r>
        <w:rPr>
          <w:color w:val="0000FF"/>
        </w:rPr>
        <w:t>choity.gcia@green.edu.bd</w:t>
      </w:r>
    </w:p>
    <w:p w14:paraId="6F7DAE97" w14:textId="77777777" w:rsidR="00B27C95" w:rsidRDefault="00565052">
      <w:pPr>
        <w:ind w:right="931"/>
      </w:pPr>
      <w:r>
        <w:t>Alternatively, contact the Green University Admission Office:</w:t>
      </w:r>
    </w:p>
    <w:p w14:paraId="439FB7AA" w14:textId="77777777" w:rsidR="00B27C95" w:rsidRDefault="00565052">
      <w:pPr>
        <w:numPr>
          <w:ilvl w:val="0"/>
          <w:numId w:val="6"/>
        </w:numPr>
        <w:ind w:right="466" w:hanging="203"/>
      </w:pPr>
      <w:r>
        <w:t>Phone</w:t>
      </w:r>
      <w:r>
        <w:t>: +8801324713502, +8801324713503, +8801324713504, +8801324713506, +8801324713507, +8801324713508</w:t>
      </w:r>
    </w:p>
    <w:sectPr w:rsidR="00B27C95">
      <w:footerReference w:type="even" r:id="rId8"/>
      <w:footerReference w:type="default" r:id="rId9"/>
      <w:footerReference w:type="first" r:id="rId10"/>
      <w:pgSz w:w="12240" w:h="15840"/>
      <w:pgMar w:top="1497" w:right="494" w:bottom="1647" w:left="1440" w:header="720" w:footer="7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61C8A" w14:textId="77777777" w:rsidR="00565052" w:rsidRDefault="00565052">
      <w:pPr>
        <w:spacing w:after="0" w:line="240" w:lineRule="auto"/>
      </w:pPr>
      <w:r>
        <w:separator/>
      </w:r>
    </w:p>
  </w:endnote>
  <w:endnote w:type="continuationSeparator" w:id="0">
    <w:p w14:paraId="408EE1AF" w14:textId="77777777" w:rsidR="00565052" w:rsidRDefault="00565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093CE" w14:textId="77777777" w:rsidR="00B27C95" w:rsidRDefault="00565052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33D96" w14:textId="77777777" w:rsidR="00B27C95" w:rsidRDefault="00565052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305FB" w14:textId="77777777" w:rsidR="00B27C95" w:rsidRDefault="00565052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878F9" w14:textId="77777777" w:rsidR="00565052" w:rsidRDefault="00565052">
      <w:pPr>
        <w:spacing w:after="0" w:line="240" w:lineRule="auto"/>
      </w:pPr>
      <w:r>
        <w:separator/>
      </w:r>
    </w:p>
  </w:footnote>
  <w:footnote w:type="continuationSeparator" w:id="0">
    <w:p w14:paraId="6C19DEDF" w14:textId="77777777" w:rsidR="00565052" w:rsidRDefault="00565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E238C"/>
    <w:multiLevelType w:val="hybridMultilevel"/>
    <w:tmpl w:val="D036456C"/>
    <w:lvl w:ilvl="0" w:tplc="9EA6F6B2">
      <w:start w:val="1"/>
      <w:numFmt w:val="bullet"/>
      <w:lvlText w:val="•"/>
      <w:lvlJc w:val="left"/>
      <w:pPr>
        <w:ind w:left="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3A64DA">
      <w:start w:val="1"/>
      <w:numFmt w:val="bullet"/>
      <w:lvlText w:val="o"/>
      <w:lvlJc w:val="left"/>
      <w:pPr>
        <w:ind w:left="1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BC3B46">
      <w:start w:val="1"/>
      <w:numFmt w:val="bullet"/>
      <w:lvlText w:val="▪"/>
      <w:lvlJc w:val="left"/>
      <w:pPr>
        <w:ind w:left="2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EC24D2">
      <w:start w:val="1"/>
      <w:numFmt w:val="bullet"/>
      <w:lvlText w:val="•"/>
      <w:lvlJc w:val="left"/>
      <w:pPr>
        <w:ind w:left="2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D4F190">
      <w:start w:val="1"/>
      <w:numFmt w:val="bullet"/>
      <w:lvlText w:val="o"/>
      <w:lvlJc w:val="left"/>
      <w:pPr>
        <w:ind w:left="3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DA742C">
      <w:start w:val="1"/>
      <w:numFmt w:val="bullet"/>
      <w:lvlText w:val="▪"/>
      <w:lvlJc w:val="left"/>
      <w:pPr>
        <w:ind w:left="4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F058AE">
      <w:start w:val="1"/>
      <w:numFmt w:val="bullet"/>
      <w:lvlText w:val="•"/>
      <w:lvlJc w:val="left"/>
      <w:pPr>
        <w:ind w:left="5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3A8A92">
      <w:start w:val="1"/>
      <w:numFmt w:val="bullet"/>
      <w:lvlText w:val="o"/>
      <w:lvlJc w:val="left"/>
      <w:pPr>
        <w:ind w:left="5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5C4BF2">
      <w:start w:val="1"/>
      <w:numFmt w:val="bullet"/>
      <w:lvlText w:val="▪"/>
      <w:lvlJc w:val="left"/>
      <w:pPr>
        <w:ind w:left="6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CB6DCA"/>
    <w:multiLevelType w:val="hybridMultilevel"/>
    <w:tmpl w:val="4BC07BEA"/>
    <w:lvl w:ilvl="0" w:tplc="39468FE0">
      <w:start w:val="1"/>
      <w:numFmt w:val="decimal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2B547B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32F40A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8E9C9C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ADB226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42B455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625A9B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65A4DC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00867A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A772B2"/>
    <w:multiLevelType w:val="hybridMultilevel"/>
    <w:tmpl w:val="C540CC20"/>
    <w:lvl w:ilvl="0" w:tplc="970E975E">
      <w:start w:val="1"/>
      <w:numFmt w:val="bullet"/>
      <w:lvlText w:val="•"/>
      <w:lvlJc w:val="left"/>
      <w:pPr>
        <w:ind w:left="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08F16E">
      <w:start w:val="1"/>
      <w:numFmt w:val="bullet"/>
      <w:lvlText w:val="o"/>
      <w:lvlJc w:val="left"/>
      <w:pPr>
        <w:ind w:left="1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0C02DA">
      <w:start w:val="1"/>
      <w:numFmt w:val="bullet"/>
      <w:lvlText w:val="▪"/>
      <w:lvlJc w:val="left"/>
      <w:pPr>
        <w:ind w:left="2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B20D16">
      <w:start w:val="1"/>
      <w:numFmt w:val="bullet"/>
      <w:lvlText w:val="•"/>
      <w:lvlJc w:val="left"/>
      <w:pPr>
        <w:ind w:left="2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08DD10">
      <w:start w:val="1"/>
      <w:numFmt w:val="bullet"/>
      <w:lvlText w:val="o"/>
      <w:lvlJc w:val="left"/>
      <w:pPr>
        <w:ind w:left="3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1E576A">
      <w:start w:val="1"/>
      <w:numFmt w:val="bullet"/>
      <w:lvlText w:val="▪"/>
      <w:lvlJc w:val="left"/>
      <w:pPr>
        <w:ind w:left="4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0E90BE">
      <w:start w:val="1"/>
      <w:numFmt w:val="bullet"/>
      <w:lvlText w:val="•"/>
      <w:lvlJc w:val="left"/>
      <w:pPr>
        <w:ind w:left="5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729BD0">
      <w:start w:val="1"/>
      <w:numFmt w:val="bullet"/>
      <w:lvlText w:val="o"/>
      <w:lvlJc w:val="left"/>
      <w:pPr>
        <w:ind w:left="5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8079E0">
      <w:start w:val="1"/>
      <w:numFmt w:val="bullet"/>
      <w:lvlText w:val="▪"/>
      <w:lvlJc w:val="left"/>
      <w:pPr>
        <w:ind w:left="6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8B53B5"/>
    <w:multiLevelType w:val="hybridMultilevel"/>
    <w:tmpl w:val="1B4A5640"/>
    <w:lvl w:ilvl="0" w:tplc="67EC2000">
      <w:start w:val="1"/>
      <w:numFmt w:val="bullet"/>
      <w:lvlText w:val="•"/>
      <w:lvlJc w:val="left"/>
      <w:pPr>
        <w:ind w:left="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841ED0">
      <w:start w:val="1"/>
      <w:numFmt w:val="bullet"/>
      <w:lvlText w:val="o"/>
      <w:lvlJc w:val="left"/>
      <w:pPr>
        <w:ind w:left="1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16E16C">
      <w:start w:val="1"/>
      <w:numFmt w:val="bullet"/>
      <w:lvlText w:val="▪"/>
      <w:lvlJc w:val="left"/>
      <w:pPr>
        <w:ind w:left="2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B65F9A">
      <w:start w:val="1"/>
      <w:numFmt w:val="bullet"/>
      <w:lvlText w:val="•"/>
      <w:lvlJc w:val="left"/>
      <w:pPr>
        <w:ind w:left="2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A63DD4">
      <w:start w:val="1"/>
      <w:numFmt w:val="bullet"/>
      <w:lvlText w:val="o"/>
      <w:lvlJc w:val="left"/>
      <w:pPr>
        <w:ind w:left="3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1A8AC4">
      <w:start w:val="1"/>
      <w:numFmt w:val="bullet"/>
      <w:lvlText w:val="▪"/>
      <w:lvlJc w:val="left"/>
      <w:pPr>
        <w:ind w:left="4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30D40E">
      <w:start w:val="1"/>
      <w:numFmt w:val="bullet"/>
      <w:lvlText w:val="•"/>
      <w:lvlJc w:val="left"/>
      <w:pPr>
        <w:ind w:left="5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96690A">
      <w:start w:val="1"/>
      <w:numFmt w:val="bullet"/>
      <w:lvlText w:val="o"/>
      <w:lvlJc w:val="left"/>
      <w:pPr>
        <w:ind w:left="5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A4AAB8">
      <w:start w:val="1"/>
      <w:numFmt w:val="bullet"/>
      <w:lvlText w:val="▪"/>
      <w:lvlJc w:val="left"/>
      <w:pPr>
        <w:ind w:left="6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1B0D8F"/>
    <w:multiLevelType w:val="hybridMultilevel"/>
    <w:tmpl w:val="CC7C42F6"/>
    <w:lvl w:ilvl="0" w:tplc="47FE5FF4">
      <w:start w:val="1"/>
      <w:numFmt w:val="bullet"/>
      <w:lvlText w:val="•"/>
      <w:lvlJc w:val="left"/>
      <w:pPr>
        <w:ind w:left="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0ECC98">
      <w:start w:val="1"/>
      <w:numFmt w:val="bullet"/>
      <w:lvlText w:val="o"/>
      <w:lvlJc w:val="left"/>
      <w:pPr>
        <w:ind w:left="1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3E3B6E">
      <w:start w:val="1"/>
      <w:numFmt w:val="bullet"/>
      <w:lvlText w:val="▪"/>
      <w:lvlJc w:val="left"/>
      <w:pPr>
        <w:ind w:left="2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94863C">
      <w:start w:val="1"/>
      <w:numFmt w:val="bullet"/>
      <w:lvlText w:val="•"/>
      <w:lvlJc w:val="left"/>
      <w:pPr>
        <w:ind w:left="2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C006B6">
      <w:start w:val="1"/>
      <w:numFmt w:val="bullet"/>
      <w:lvlText w:val="o"/>
      <w:lvlJc w:val="left"/>
      <w:pPr>
        <w:ind w:left="3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7EA27C">
      <w:start w:val="1"/>
      <w:numFmt w:val="bullet"/>
      <w:lvlText w:val="▪"/>
      <w:lvlJc w:val="left"/>
      <w:pPr>
        <w:ind w:left="4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0E162C">
      <w:start w:val="1"/>
      <w:numFmt w:val="bullet"/>
      <w:lvlText w:val="•"/>
      <w:lvlJc w:val="left"/>
      <w:pPr>
        <w:ind w:left="5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002166">
      <w:start w:val="1"/>
      <w:numFmt w:val="bullet"/>
      <w:lvlText w:val="o"/>
      <w:lvlJc w:val="left"/>
      <w:pPr>
        <w:ind w:left="5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C0FBF4">
      <w:start w:val="1"/>
      <w:numFmt w:val="bullet"/>
      <w:lvlText w:val="▪"/>
      <w:lvlJc w:val="left"/>
      <w:pPr>
        <w:ind w:left="6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B9F4A0B"/>
    <w:multiLevelType w:val="hybridMultilevel"/>
    <w:tmpl w:val="B938355A"/>
    <w:lvl w:ilvl="0" w:tplc="0B143A98">
      <w:start w:val="1"/>
      <w:numFmt w:val="bullet"/>
      <w:lvlText w:val="•"/>
      <w:lvlJc w:val="left"/>
      <w:pPr>
        <w:ind w:left="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8CE0A4">
      <w:start w:val="1"/>
      <w:numFmt w:val="bullet"/>
      <w:lvlText w:val="–"/>
      <w:lvlJc w:val="left"/>
      <w:pPr>
        <w:ind w:left="1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48CC1E">
      <w:start w:val="1"/>
      <w:numFmt w:val="bullet"/>
      <w:lvlText w:val="▪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1AB872">
      <w:start w:val="1"/>
      <w:numFmt w:val="bullet"/>
      <w:lvlText w:val="•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40057A">
      <w:start w:val="1"/>
      <w:numFmt w:val="bullet"/>
      <w:lvlText w:val="o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AEC896">
      <w:start w:val="1"/>
      <w:numFmt w:val="bullet"/>
      <w:lvlText w:val="▪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CE75B4">
      <w:start w:val="1"/>
      <w:numFmt w:val="bullet"/>
      <w:lvlText w:val="•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BE2F20">
      <w:start w:val="1"/>
      <w:numFmt w:val="bullet"/>
      <w:lvlText w:val="o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F886A2">
      <w:start w:val="1"/>
      <w:numFmt w:val="bullet"/>
      <w:lvlText w:val="▪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EB713C7"/>
    <w:multiLevelType w:val="hybridMultilevel"/>
    <w:tmpl w:val="F830F2AE"/>
    <w:lvl w:ilvl="0" w:tplc="836C6CDA">
      <w:start w:val="1"/>
      <w:numFmt w:val="decimal"/>
      <w:lvlText w:val="%1."/>
      <w:lvlJc w:val="left"/>
      <w:pPr>
        <w:ind w:left="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5A9874">
      <w:start w:val="1"/>
      <w:numFmt w:val="lowerLetter"/>
      <w:lvlText w:val="%2"/>
      <w:lvlJc w:val="left"/>
      <w:pPr>
        <w:ind w:left="1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D48D26">
      <w:start w:val="1"/>
      <w:numFmt w:val="lowerRoman"/>
      <w:lvlText w:val="%3"/>
      <w:lvlJc w:val="left"/>
      <w:pPr>
        <w:ind w:left="2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487F14">
      <w:start w:val="1"/>
      <w:numFmt w:val="decimal"/>
      <w:lvlText w:val="%4"/>
      <w:lvlJc w:val="left"/>
      <w:pPr>
        <w:ind w:left="2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7EF018">
      <w:start w:val="1"/>
      <w:numFmt w:val="lowerLetter"/>
      <w:lvlText w:val="%5"/>
      <w:lvlJc w:val="left"/>
      <w:pPr>
        <w:ind w:left="3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40527C">
      <w:start w:val="1"/>
      <w:numFmt w:val="lowerRoman"/>
      <w:lvlText w:val="%6"/>
      <w:lvlJc w:val="left"/>
      <w:pPr>
        <w:ind w:left="4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44C8EE">
      <w:start w:val="1"/>
      <w:numFmt w:val="decimal"/>
      <w:lvlText w:val="%7"/>
      <w:lvlJc w:val="left"/>
      <w:pPr>
        <w:ind w:left="4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64272A">
      <w:start w:val="1"/>
      <w:numFmt w:val="lowerLetter"/>
      <w:lvlText w:val="%8"/>
      <w:lvlJc w:val="left"/>
      <w:pPr>
        <w:ind w:left="5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D01974">
      <w:start w:val="1"/>
      <w:numFmt w:val="lowerRoman"/>
      <w:lvlText w:val="%9"/>
      <w:lvlJc w:val="left"/>
      <w:pPr>
        <w:ind w:left="6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C95"/>
    <w:rsid w:val="00565052"/>
    <w:rsid w:val="00B27C95"/>
    <w:rsid w:val="00F4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E9549"/>
  <w15:docId w15:val="{327E4E7E-1653-4DFF-9F24-8030190E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9" w:line="255" w:lineRule="auto"/>
      <w:ind w:left="10" w:right="94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7"/>
      </w:numPr>
      <w:spacing w:after="178"/>
      <w:ind w:left="10" w:hanging="10"/>
      <w:outlineLvl w:val="0"/>
    </w:pPr>
    <w:rPr>
      <w:rFonts w:ascii="Times New Roman" w:eastAsia="Times New Roman" w:hAnsi="Times New Roman" w:cs="Times New Roman"/>
      <w:color w:val="000000"/>
      <w:sz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pply.lsus.ed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601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2025-10-06T09:43:00Z</dcterms:created>
  <dcterms:modified xsi:type="dcterms:W3CDTF">2025-10-06T09:43:00Z</dcterms:modified>
</cp:coreProperties>
</file>